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7BEC5" w14:textId="7D7E7EE1" w:rsidR="00762E06" w:rsidRDefault="00762E06" w:rsidP="00CE20A3">
      <w:pPr>
        <w:keepLines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 wp14:anchorId="78D66C7B" wp14:editId="550C9681">
            <wp:extent cx="518160" cy="6172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44B8" w14:textId="1E4C20EC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Федеральная служба по надзору в сфере транспорта</w:t>
      </w:r>
    </w:p>
    <w:p w14:paraId="556E1DFC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7C812FE6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Межрегиональное территориальное управление Федеральной службы по надзору в сфере транспорта по Уральскому Федеральному округу</w:t>
      </w:r>
    </w:p>
    <w:p w14:paraId="03178537" w14:textId="77777777" w:rsidR="00CE20A3" w:rsidRPr="00CE20A3" w:rsidRDefault="00CE20A3" w:rsidP="00CE20A3">
      <w:pPr>
        <w:keepLines/>
        <w:tabs>
          <w:tab w:val="left" w:pos="6240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 w14:paraId="385E4FCB" w14:textId="77777777" w:rsidR="00CE20A3" w:rsidRPr="00CE20A3" w:rsidRDefault="00CE20A3" w:rsidP="00CE20A3">
      <w:pPr>
        <w:keepLines/>
        <w:tabs>
          <w:tab w:val="left" w:pos="6240"/>
        </w:tabs>
        <w:autoSpaceDE w:val="0"/>
        <w:autoSpaceDN w:val="0"/>
        <w:adjustRightInd w:val="0"/>
        <w:spacing w:line="0" w:lineRule="atLeast"/>
        <w:ind w:firstLine="3828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ru-RU" w:bidi="ar-SA"/>
        </w:rPr>
        <w:t xml:space="preserve">       «УТВЕРЖДАЮ»</w:t>
      </w:r>
    </w:p>
    <w:p w14:paraId="1527FD29" w14:textId="77777777" w:rsidR="00CE20A3" w:rsidRPr="00CE20A3" w:rsidRDefault="00CE20A3" w:rsidP="00CE20A3">
      <w:pPr>
        <w:keepLines/>
        <w:tabs>
          <w:tab w:val="left" w:pos="6240"/>
        </w:tabs>
        <w:autoSpaceDE w:val="0"/>
        <w:autoSpaceDN w:val="0"/>
        <w:adjustRightInd w:val="0"/>
        <w:spacing w:line="0" w:lineRule="atLeast"/>
        <w:ind w:firstLine="3828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ru-RU" w:bidi="ar-SA"/>
        </w:rPr>
      </w:pPr>
    </w:p>
    <w:p w14:paraId="3A27D347" w14:textId="77777777" w:rsidR="00CE20A3" w:rsidRPr="00CE20A3" w:rsidRDefault="00CE20A3" w:rsidP="00CE20A3">
      <w:pPr>
        <w:keepLines/>
        <w:tabs>
          <w:tab w:val="left" w:pos="6240"/>
        </w:tabs>
        <w:autoSpaceDE w:val="0"/>
        <w:autoSpaceDN w:val="0"/>
        <w:adjustRightInd w:val="0"/>
        <w:spacing w:line="0" w:lineRule="atLeast"/>
        <w:ind w:firstLine="3828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 w:bidi="ar-SA"/>
        </w:rPr>
        <w:t>Начальник МТУ</w:t>
      </w:r>
    </w:p>
    <w:p w14:paraId="24E12C47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ind w:left="44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pacing w:val="12"/>
          <w:sz w:val="28"/>
          <w:szCs w:val="28"/>
          <w:lang w:val="ru-RU" w:eastAsia="ru-RU" w:bidi="ar-SA"/>
        </w:rPr>
        <w:t>Федеральной службы по надзору в сфере транспорта по Уральскому</w:t>
      </w:r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Федеральному округу </w:t>
      </w:r>
    </w:p>
    <w:p w14:paraId="6D6C5F54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ind w:left="44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71921AEA" w14:textId="4B442E4C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ind w:left="4440" w:firstLine="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5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5D5DF3" w:rsidRPr="005D5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</w:t>
      </w:r>
      <w:r w:rsidRPr="005D5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5D5DF3" w:rsidRPr="005D5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п/п</w:t>
      </w:r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С.В. Фомин</w:t>
      </w:r>
    </w:p>
    <w:p w14:paraId="0D1F7786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ind w:left="44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0B39148B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ind w:left="444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«___</w:t>
      </w:r>
      <w:proofErr w:type="gramStart"/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_»_</w:t>
      </w:r>
      <w:proofErr w:type="gramEnd"/>
      <w:r w:rsidRP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 2022 г.</w:t>
      </w:r>
    </w:p>
    <w:p w14:paraId="27D5C934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 w:bidi="ar-SA"/>
        </w:rPr>
      </w:pPr>
    </w:p>
    <w:p w14:paraId="4F9485EA" w14:textId="77777777" w:rsidR="00CE20A3" w:rsidRPr="00CE20A3" w:rsidRDefault="00CE20A3" w:rsidP="00CE20A3">
      <w:pPr>
        <w:keepLines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 w:bidi="ar-SA"/>
        </w:rPr>
      </w:pPr>
    </w:p>
    <w:p w14:paraId="0FE23A6D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74E827F5" w14:textId="77777777" w:rsidR="00CE20A3" w:rsidRPr="00CE20A3" w:rsidRDefault="00CE20A3" w:rsidP="00CE20A3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0951E355" w14:textId="77777777" w:rsidR="00CE20A3" w:rsidRPr="00CE20A3" w:rsidRDefault="00CE20A3" w:rsidP="00CE20A3">
      <w:pPr>
        <w:autoSpaceDE w:val="0"/>
        <w:autoSpaceDN w:val="0"/>
        <w:spacing w:before="88" w:line="318" w:lineRule="exact"/>
        <w:ind w:left="1378" w:right="49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CE20A3">
        <w:rPr>
          <w:rFonts w:ascii="Times New Roman" w:eastAsia="Times New Roman" w:hAnsi="Times New Roman" w:cs="Times New Roman"/>
          <w:color w:val="3D3D3D"/>
          <w:w w:val="105"/>
          <w:sz w:val="28"/>
          <w:szCs w:val="28"/>
          <w:lang w:val="ru-RU" w:eastAsia="ru-RU" w:bidi="ru-RU"/>
        </w:rPr>
        <w:t>ПОЛОЖЕНИЕ</w:t>
      </w:r>
    </w:p>
    <w:p w14:paraId="258AFB23" w14:textId="77777777" w:rsidR="00CE20A3" w:rsidRPr="00CE20A3" w:rsidRDefault="00CE20A3" w:rsidP="00CE20A3">
      <w:pPr>
        <w:widowControl/>
        <w:spacing w:after="160" w:line="329" w:lineRule="exact"/>
        <w:ind w:left="1378" w:right="495"/>
        <w:jc w:val="center"/>
        <w:rPr>
          <w:rFonts w:ascii="Times New Roman" w:eastAsiaTheme="minorHAnsi" w:hAnsi="Times New Roman" w:cs="Times New Roman"/>
          <w:color w:val="2D2D2D"/>
          <w:sz w:val="28"/>
          <w:szCs w:val="28"/>
          <w:lang w:val="ru-RU" w:eastAsia="en-US" w:bidi="ar-SA"/>
        </w:rPr>
      </w:pPr>
      <w:r w:rsidRPr="00CE20A3">
        <w:rPr>
          <w:rFonts w:ascii="Times New Roman" w:eastAsiaTheme="minorHAnsi" w:hAnsi="Times New Roman" w:cs="Times New Roman"/>
          <w:color w:val="3B3B3B"/>
          <w:sz w:val="28"/>
          <w:szCs w:val="28"/>
          <w:lang w:val="ru-RU" w:eastAsia="en-US" w:bidi="ar-SA"/>
        </w:rPr>
        <w:t xml:space="preserve">ОБ </w:t>
      </w:r>
      <w:r w:rsidRPr="00CE20A3">
        <w:rPr>
          <w:rFonts w:ascii="Times New Roman" w:eastAsiaTheme="minorHAnsi" w:hAnsi="Times New Roman" w:cs="Times New Roman"/>
          <w:color w:val="2D2D2D"/>
          <w:sz w:val="28"/>
          <w:szCs w:val="28"/>
          <w:lang w:val="ru-RU" w:eastAsia="en-US" w:bidi="ar-SA"/>
        </w:rPr>
        <w:t>ОТДЕЛЕ ПРОФИЛАКТИКИ КОРРУПЦИОННЫХ И ИНЫХ ПРАВОНАРУШЕНИЙ</w:t>
      </w:r>
    </w:p>
    <w:p w14:paraId="5FD13D96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79349574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71568DE8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208EE668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2529F7A1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560D98C7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62AAFA75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5457577C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35C408FD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3C999CB0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6C1CF06A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2D40029A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0BB09D99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119AAD48" w14:textId="77777777" w:rsidR="00CE20A3" w:rsidRPr="00CE20A3" w:rsidRDefault="00CE20A3" w:rsidP="00CE20A3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75F66D8F" w14:textId="77777777" w:rsidR="00CE20A3" w:rsidRPr="00CE20A3" w:rsidRDefault="00CE20A3" w:rsidP="00CE20A3">
      <w:pPr>
        <w:autoSpaceDE w:val="0"/>
        <w:autoSpaceDN w:val="0"/>
        <w:spacing w:before="3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14:paraId="09D5EEF4" w14:textId="77777777" w:rsidR="00CE20A3" w:rsidRPr="00CE20A3" w:rsidRDefault="00CE20A3" w:rsidP="00CE20A3">
      <w:pPr>
        <w:widowControl/>
        <w:spacing w:before="1" w:after="160" w:line="259" w:lineRule="auto"/>
        <w:ind w:right="-8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E20A3">
        <w:rPr>
          <w:rFonts w:ascii="Times New Roman" w:eastAsiaTheme="minorHAnsi" w:hAnsi="Times New Roman" w:cs="Times New Roman"/>
          <w:color w:val="4B4B4B"/>
          <w:w w:val="95"/>
          <w:sz w:val="28"/>
          <w:szCs w:val="28"/>
          <w:lang w:val="ru-RU" w:eastAsia="en-US" w:bidi="ar-SA"/>
        </w:rPr>
        <w:t xml:space="preserve">г. Екатеринбург </w:t>
      </w:r>
      <w:r w:rsidRPr="00CE20A3">
        <w:rPr>
          <w:rFonts w:ascii="Times New Roman" w:eastAsiaTheme="minorHAnsi" w:hAnsi="Times New Roman" w:cs="Times New Roman"/>
          <w:color w:val="494949"/>
          <w:sz w:val="28"/>
          <w:szCs w:val="28"/>
          <w:lang w:val="ru-RU" w:eastAsia="en-US" w:bidi="ar-SA"/>
        </w:rPr>
        <w:t>2022</w:t>
      </w:r>
      <w:r w:rsidRPr="00CE20A3">
        <w:rPr>
          <w:rFonts w:ascii="Times New Roman" w:eastAsiaTheme="minorHAnsi" w:hAnsi="Times New Roman" w:cs="Times New Roman"/>
          <w:color w:val="4D4D4D"/>
          <w:sz w:val="28"/>
          <w:szCs w:val="28"/>
          <w:lang w:val="ru-RU" w:eastAsia="en-US" w:bidi="ar-SA"/>
        </w:rPr>
        <w:t>г.</w:t>
      </w:r>
    </w:p>
    <w:p w14:paraId="37219C08" w14:textId="77777777" w:rsidR="00CE20A3" w:rsidRDefault="00CE20A3" w:rsidP="00CF7323">
      <w:pPr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Cs/>
          <w:color w:val="484848"/>
          <w:sz w:val="28"/>
          <w:szCs w:val="28"/>
          <w:highlight w:val="green"/>
          <w:lang w:val="ru-RU" w:eastAsia="ru-RU" w:bidi="ru-RU"/>
        </w:rPr>
      </w:pPr>
    </w:p>
    <w:p w14:paraId="032B0299" w14:textId="77777777" w:rsidR="00CE20A3" w:rsidRDefault="00CE20A3" w:rsidP="00CF7323">
      <w:pPr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Cs/>
          <w:color w:val="484848"/>
          <w:sz w:val="28"/>
          <w:szCs w:val="28"/>
          <w:highlight w:val="green"/>
          <w:lang w:val="ru-RU" w:eastAsia="ru-RU" w:bidi="ru-RU"/>
        </w:rPr>
      </w:pPr>
    </w:p>
    <w:p w14:paraId="79F1B978" w14:textId="491645E6" w:rsidR="00CE20A3" w:rsidRDefault="00CE20A3" w:rsidP="00CF7323">
      <w:pPr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Cs/>
          <w:color w:val="484848"/>
          <w:sz w:val="28"/>
          <w:szCs w:val="28"/>
          <w:highlight w:val="green"/>
          <w:lang w:val="ru-RU" w:eastAsia="ru-RU" w:bidi="ru-RU"/>
        </w:rPr>
      </w:pPr>
    </w:p>
    <w:p w14:paraId="337E7A8B" w14:textId="49652315" w:rsidR="00CF7323" w:rsidRPr="00CF7323" w:rsidRDefault="00CF7323" w:rsidP="00CF7323">
      <w:pPr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ru-RU" w:eastAsia="ru-RU" w:bidi="ru-RU"/>
        </w:rPr>
      </w:pPr>
      <w:r w:rsidRPr="00CF7323">
        <w:rPr>
          <w:rFonts w:ascii="Times New Roman" w:eastAsia="Times New Roman" w:hAnsi="Times New Roman" w:cs="Times New Roman"/>
          <w:bCs/>
          <w:color w:val="484848"/>
          <w:sz w:val="28"/>
          <w:szCs w:val="28"/>
          <w:lang w:val="ru-RU" w:eastAsia="ru-RU" w:bidi="ru-RU"/>
        </w:rPr>
        <w:t xml:space="preserve">І. </w:t>
      </w:r>
      <w:r w:rsidRPr="00CF732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ru-RU" w:eastAsia="ru-RU" w:bidi="ru-RU"/>
        </w:rPr>
        <w:t xml:space="preserve">Общие </w:t>
      </w:r>
      <w:r w:rsidRPr="00CF732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ru-RU" w:eastAsia="ru-RU" w:bidi="ru-RU"/>
        </w:rPr>
        <w:t>положения</w:t>
      </w:r>
    </w:p>
    <w:p w14:paraId="162FF420" w14:textId="77777777" w:rsidR="00CF7323" w:rsidRPr="00CF7323" w:rsidRDefault="00CF7323" w:rsidP="00CF7323">
      <w:pPr>
        <w:autoSpaceDE w:val="0"/>
        <w:autoSpaceDN w:val="0"/>
        <w:ind w:left="428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48B529FE" w14:textId="53057738" w:rsidR="00CF7323" w:rsidRPr="00CF7323" w:rsidRDefault="00CE20A3" w:rsidP="00CF7323">
      <w:pPr>
        <w:widowControl/>
        <w:tabs>
          <w:tab w:val="left" w:pos="727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3B3B3B"/>
          <w:sz w:val="28"/>
          <w:szCs w:val="28"/>
          <w:lang w:val="ru-RU" w:eastAsia="en-US" w:bidi="ar-SA"/>
        </w:rPr>
        <w:t xml:space="preserve">     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1.1 Отдел профилактики коррупционных и иных правонарушений </w:t>
      </w:r>
    </w:p>
    <w:p w14:paraId="6918E238" w14:textId="77777777" w:rsidR="00CF7323" w:rsidRPr="00CF7323" w:rsidRDefault="00CF7323" w:rsidP="00CF7323">
      <w:pPr>
        <w:widowControl/>
        <w:tabs>
          <w:tab w:val="left" w:pos="727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(далее - Отдел) является структурным подразделением </w:t>
      </w:r>
      <w:bookmarkStart w:id="1" w:name="_Hlk113544830"/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Межрегионального территориального Управления Федеральной службы по надзору в сфере транспорта по Уральскому федеральному округу </w:t>
      </w:r>
      <w:bookmarkEnd w:id="1"/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(далее </w:t>
      </w:r>
      <w:r w:rsidRPr="00CF7323">
        <w:rPr>
          <w:rFonts w:ascii="Times New Roman" w:eastAsiaTheme="minorHAnsi" w:hAnsi="Times New Roman" w:cs="Times New Roman"/>
          <w:w w:val="90"/>
          <w:sz w:val="28"/>
          <w:szCs w:val="28"/>
          <w:lang w:val="ru-RU" w:eastAsia="en-US" w:bidi="ar-SA"/>
        </w:rPr>
        <w:t>—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Управление).</w:t>
      </w:r>
    </w:p>
    <w:p w14:paraId="7AAB5C3A" w14:textId="77777777" w:rsidR="00CF7323" w:rsidRPr="00CF7323" w:rsidRDefault="00CF7323" w:rsidP="00FA6574">
      <w:pPr>
        <w:widowControl/>
        <w:tabs>
          <w:tab w:val="left" w:pos="713"/>
        </w:tabs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Официальное наименование: Отдел профилактики коррупционных и иных правонарушений.</w:t>
      </w:r>
    </w:p>
    <w:p w14:paraId="4BD1B98F" w14:textId="7D3875C8" w:rsidR="00FA6574" w:rsidRPr="00762E06" w:rsidRDefault="00FA6574" w:rsidP="00FA65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Сокращенное наименование отдела: </w:t>
      </w:r>
      <w:r w:rsidRPr="00762E06">
        <w:rPr>
          <w:rFonts w:ascii="Times New Roman" w:hAnsi="Times New Roman" w:cs="Times New Roman"/>
          <w:bCs/>
          <w:sz w:val="28"/>
          <w:szCs w:val="28"/>
        </w:rPr>
        <w:t>ОПК ИП.</w:t>
      </w:r>
    </w:p>
    <w:p w14:paraId="1AFE0DC4" w14:textId="53A79730" w:rsidR="00CF7323" w:rsidRPr="00CF7323" w:rsidRDefault="00FA6574" w:rsidP="00CF7323">
      <w:pPr>
        <w:widowControl/>
        <w:tabs>
          <w:tab w:val="left" w:pos="284"/>
        </w:tabs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762E06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</w:t>
      </w:r>
      <w:r w:rsidRPr="00762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Местонахождение Отдела: 620014, г. Екатеринбург, </w:t>
      </w:r>
      <w:proofErr w:type="spellStart"/>
      <w:r w:rsidRPr="00762E06">
        <w:rPr>
          <w:rFonts w:ascii="Times New Roman" w:hAnsi="Times New Roman" w:cs="Times New Roman"/>
          <w:bCs/>
          <w:sz w:val="28"/>
          <w:szCs w:val="28"/>
          <w:lang w:val="ru-RU"/>
        </w:rPr>
        <w:t>ул.Шейнкмана</w:t>
      </w:r>
      <w:proofErr w:type="spellEnd"/>
      <w:r w:rsidRPr="00762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д.55</w:t>
      </w:r>
    </w:p>
    <w:p w14:paraId="1F62D2E0" w14:textId="77777777" w:rsidR="00CF7323" w:rsidRPr="00CF7323" w:rsidRDefault="00CF7323" w:rsidP="00CF7323">
      <w:pPr>
        <w:widowControl/>
        <w:tabs>
          <w:tab w:val="left" w:pos="713"/>
          <w:tab w:val="left" w:pos="1673"/>
          <w:tab w:val="left" w:pos="3533"/>
          <w:tab w:val="left" w:pos="4978"/>
          <w:tab w:val="left" w:pos="5373"/>
          <w:tab w:val="left" w:pos="6807"/>
          <w:tab w:val="left" w:pos="8550"/>
          <w:tab w:val="left" w:pos="8938"/>
        </w:tabs>
        <w:jc w:val="both"/>
        <w:rPr>
          <w:rFonts w:ascii="Times New Roman" w:eastAsiaTheme="minorHAnsi" w:hAnsi="Times New Roman" w:cs="Times New Roman"/>
          <w:color w:val="3D3D3D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1.2 Отдел </w:t>
      </w:r>
      <w:r w:rsidRPr="00CF7323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en-US" w:bidi="ar-SA"/>
        </w:rPr>
        <w:t>п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одчиняется начальнику Управления</w:t>
      </w:r>
      <w:r w:rsidRPr="00CF7323">
        <w:rPr>
          <w:rFonts w:ascii="Times New Roman" w:eastAsiaTheme="minorHAnsi" w:hAnsi="Times New Roman" w:cs="Times New Roman"/>
          <w:color w:val="2D2D2D"/>
          <w:sz w:val="28"/>
          <w:szCs w:val="28"/>
          <w:lang w:val="ru-RU" w:eastAsia="en-US" w:bidi="ar-SA"/>
        </w:rPr>
        <w:t>.</w:t>
      </w:r>
    </w:p>
    <w:p w14:paraId="2D409778" w14:textId="457C7CEA" w:rsidR="00CF7323" w:rsidRPr="00CF7323" w:rsidRDefault="00CE20A3" w:rsidP="00CF7323">
      <w:pPr>
        <w:widowControl/>
        <w:tabs>
          <w:tab w:val="left" w:pos="727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HAnsi" w:hAnsi="Times New Roman" w:cs="Times New Roman"/>
          <w:color w:val="3A3A3A"/>
          <w:sz w:val="28"/>
          <w:szCs w:val="28"/>
          <w:lang w:val="ru-RU" w:eastAsia="en-US" w:bidi="ar-SA"/>
        </w:rPr>
        <w:t xml:space="preserve">      </w:t>
      </w:r>
      <w:r w:rsidR="00CF7323" w:rsidRPr="00CF7323">
        <w:rPr>
          <w:rFonts w:ascii="Times New Roman" w:eastAsiaTheme="minorHAnsi" w:hAnsi="Times New Roman" w:cs="Times New Roman"/>
          <w:color w:val="3A3A3A"/>
          <w:sz w:val="28"/>
          <w:szCs w:val="28"/>
          <w:lang w:val="ru-RU" w:eastAsia="en-US" w:bidi="ar-SA"/>
        </w:rPr>
        <w:t>1.3</w:t>
      </w:r>
      <w:r w:rsidR="00CF7323" w:rsidRPr="00CF7323">
        <w:rPr>
          <w:rFonts w:ascii="Times New Roman" w:eastAsiaTheme="minorHAnsi" w:hAnsi="Times New Roman" w:cs="Times New Roman"/>
          <w:color w:val="363636"/>
          <w:sz w:val="28"/>
          <w:szCs w:val="28"/>
          <w:lang w:val="ru-RU" w:eastAsia="en-US" w:bidi="ar-SA"/>
        </w:rPr>
        <w:t>Отдел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своей деятельности руководствуется </w:t>
      </w:r>
      <w:hyperlink r:id="rId7" w:history="1">
        <w:r w:rsidR="00CF7323" w:rsidRPr="00CF7323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Конституцией</w:t>
        </w:r>
      </w:hyperlink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Российской Федерации, федеральными конституционными законами, федеральными </w:t>
      </w:r>
      <w:hyperlink r:id="rId8" w:history="1">
        <w:r w:rsidR="00CF7323" w:rsidRPr="00CF7323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законами</w:t>
        </w:r>
      </w:hyperlink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Положением об управлении, утвержденным приказом Ространснадзора</w:t>
      </w:r>
      <w:r w:rsidR="00D476EF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ВБ-509фс от 07.11.2022,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также настоящим Положением об отделе.</w:t>
      </w:r>
    </w:p>
    <w:p w14:paraId="21FFA3FF" w14:textId="56E04275" w:rsidR="00CF7323" w:rsidRPr="00CF7323" w:rsidRDefault="00CE20A3" w:rsidP="00CF7323">
      <w:pPr>
        <w:widowControl/>
        <w:tabs>
          <w:tab w:val="left" w:pos="777"/>
        </w:tabs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343434"/>
          <w:sz w:val="28"/>
          <w:szCs w:val="28"/>
          <w:lang w:val="ru-RU" w:eastAsia="en-US" w:bidi="ar-SA"/>
        </w:rPr>
        <w:t xml:space="preserve">      </w:t>
      </w:r>
      <w:r w:rsidR="00CF7323" w:rsidRPr="00CF7323">
        <w:rPr>
          <w:rFonts w:ascii="Times New Roman" w:eastAsiaTheme="minorHAnsi" w:hAnsi="Times New Roman" w:cs="Times New Roman"/>
          <w:color w:val="343434"/>
          <w:sz w:val="28"/>
          <w:szCs w:val="28"/>
          <w:lang w:val="ru-RU" w:eastAsia="en-US" w:bidi="ar-SA"/>
        </w:rPr>
        <w:t>1.4</w:t>
      </w:r>
      <w:r w:rsidR="00CF7323" w:rsidRPr="00CF7323">
        <w:rPr>
          <w:rFonts w:ascii="Times New Roman" w:eastAsiaTheme="minorHAnsi" w:hAnsi="Times New Roman" w:cs="Times New Roman"/>
          <w:color w:val="000000"/>
          <w:sz w:val="28"/>
          <w:szCs w:val="28"/>
          <w:lang w:val="ru-RU" w:eastAsia="en-US" w:bidi="ar-SA"/>
        </w:rPr>
        <w:t xml:space="preserve"> Отдел осуществляет свою деятельность непосредственно во взаимодействии со структурными подразделениями Управления, а также во взаимодействии со структурными подразделениями Федеральной службы по надзору в сфере транспорта, другими федеральными органами исполнительной власти, органов исполнительной власти субъектов Российской Федерации и местного самоуправления, общественными организациями и иными объединениями по направлениям деятельности.</w:t>
      </w:r>
    </w:p>
    <w:p w14:paraId="76D66502" w14:textId="77777777" w:rsidR="00CE20A3" w:rsidRPr="00CE20A3" w:rsidRDefault="00CE20A3" w:rsidP="00CF7323">
      <w:pPr>
        <w:tabs>
          <w:tab w:val="left" w:pos="4304"/>
        </w:tabs>
        <w:autoSpaceDE w:val="0"/>
        <w:autoSpaceDN w:val="0"/>
        <w:spacing w:before="30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19005D2E" w14:textId="775AF0D7" w:rsidR="00CF7323" w:rsidRPr="00CF7323" w:rsidRDefault="00CF7323" w:rsidP="00CF7323">
      <w:pPr>
        <w:tabs>
          <w:tab w:val="left" w:pos="4304"/>
        </w:tabs>
        <w:autoSpaceDE w:val="0"/>
        <w:autoSpaceDN w:val="0"/>
        <w:spacing w:before="30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CF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II</w:t>
      </w:r>
      <w:r w:rsidRPr="00CF73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Задачи Отдела</w:t>
      </w:r>
    </w:p>
    <w:p w14:paraId="3E03641C" w14:textId="77777777" w:rsidR="00CF7323" w:rsidRPr="00CF7323" w:rsidRDefault="00CF7323" w:rsidP="00CF7323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</w:p>
    <w:p w14:paraId="23245B11" w14:textId="22B0B3C4" w:rsidR="00CF7323" w:rsidRPr="00CF7323" w:rsidRDefault="00CE20A3" w:rsidP="00CF73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2. Основными задачами Отдела являются:</w:t>
      </w:r>
    </w:p>
    <w:p w14:paraId="0B5BD973" w14:textId="3313C84F" w:rsidR="00CF7323" w:rsidRPr="00CF7323" w:rsidRDefault="00FA6574" w:rsidP="00FA657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2.1 Формирование у государственных гражданских служащих Управления нетерпимости к коррупционному поведению; </w:t>
      </w:r>
    </w:p>
    <w:p w14:paraId="5DB1C646" w14:textId="34F9C1A5" w:rsidR="00CF7323" w:rsidRPr="00CF7323" w:rsidRDefault="00FA6574" w:rsidP="00FA657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2.2 Профилактика коррупционных и иных правонарушений в Управлении; </w:t>
      </w:r>
    </w:p>
    <w:p w14:paraId="08105FCC" w14:textId="6BE3AE06" w:rsidR="00CF7323" w:rsidRPr="00CF7323" w:rsidRDefault="00FA6574" w:rsidP="00FA657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2.3 Разработка и принятие мер, направленных на обеспечение соблюдения государственными гражданскими служащими Управления запретов, ограничений и требований, установленных в целях противодействия коррупции; </w:t>
      </w:r>
    </w:p>
    <w:p w14:paraId="7737CBF4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2.4 Осуществление контроля за соблюдением государственными гражданскими служащими Управления запретов, ограничений и требований, установленных в целях противодействия коррупции; </w:t>
      </w:r>
    </w:p>
    <w:p w14:paraId="32984E58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6CDFB0A7" w14:textId="2D0AFF9E" w:rsidR="00CF7323" w:rsidRPr="00CF7323" w:rsidRDefault="00CF7323" w:rsidP="00CF7323">
      <w:pPr>
        <w:autoSpaceDE w:val="0"/>
        <w:autoSpaceDN w:val="0"/>
        <w:spacing w:before="4"/>
        <w:ind w:left="3950" w:right="-46"/>
        <w:jc w:val="both"/>
        <w:rPr>
          <w:rFonts w:ascii="Times New Roman" w:eastAsia="Times New Roman" w:hAnsi="Times New Roman" w:cs="Times New Roman"/>
          <w:b/>
          <w:color w:val="4D4D4D"/>
          <w:sz w:val="28"/>
          <w:szCs w:val="28"/>
          <w:lang w:val="ru-RU" w:eastAsia="ru-RU" w:bidi="ru-RU"/>
        </w:rPr>
      </w:pPr>
      <w:r w:rsidRPr="00CF7323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 w:bidi="ru-RU"/>
        </w:rPr>
        <w:t>III</w:t>
      </w:r>
      <w:r w:rsidRPr="00CF7323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ru-RU" w:eastAsia="ru-RU" w:bidi="ru-RU"/>
        </w:rPr>
        <w:t xml:space="preserve">.Функции </w:t>
      </w:r>
      <w:r w:rsidRPr="00CF7323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ru-RU" w:eastAsia="ru-RU" w:bidi="ru-RU"/>
        </w:rPr>
        <w:t>Отдела</w:t>
      </w:r>
    </w:p>
    <w:p w14:paraId="5C88E2DD" w14:textId="77777777" w:rsidR="00CF7323" w:rsidRPr="00CF7323" w:rsidRDefault="00CF7323" w:rsidP="00CF7323">
      <w:pPr>
        <w:autoSpaceDE w:val="0"/>
        <w:autoSpaceDN w:val="0"/>
        <w:spacing w:before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</w:p>
    <w:p w14:paraId="0A741D38" w14:textId="77777777" w:rsidR="00CF7323" w:rsidRPr="00CF7323" w:rsidRDefault="00CF7323" w:rsidP="00CF7323">
      <w:pPr>
        <w:widowControl/>
        <w:tabs>
          <w:tab w:val="left" w:pos="720"/>
        </w:tabs>
        <w:spacing w:after="160" w:line="254" w:lineRule="auto"/>
        <w:ind w:right="363"/>
        <w:jc w:val="both"/>
        <w:rPr>
          <w:rFonts w:ascii="Times New Roman" w:eastAsiaTheme="minorHAnsi" w:hAnsi="Times New Roman" w:cs="Times New Roman"/>
          <w:color w:val="4B4B4B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lastRenderedPageBreak/>
        <w:t xml:space="preserve">      3.1 Отдел в соответствии с возложенными на него задачами осуществляет следующие функции</w:t>
      </w:r>
      <w:r w:rsidRPr="00CF7323">
        <w:rPr>
          <w:rFonts w:ascii="Times New Roman" w:eastAsiaTheme="minorHAnsi" w:hAnsi="Times New Roman" w:cs="Times New Roman"/>
          <w:color w:val="4B4B4B"/>
          <w:sz w:val="28"/>
          <w:szCs w:val="28"/>
          <w:lang w:val="ru-RU" w:eastAsia="en-US" w:bidi="ar-SA"/>
        </w:rPr>
        <w:t>:</w:t>
      </w:r>
    </w:p>
    <w:p w14:paraId="23919429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3.1.1 Обеспечение соблюдения государственными гражданскими служащими Управления запретов, ограничений и требований, установленных в целях противодействия коррупции; </w:t>
      </w:r>
    </w:p>
    <w:p w14:paraId="22ED9FD2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3.1.2 Принятие мер по выявлению и устранению причин и условий, способствующих возникновению конфликта интересов на государственной службе; </w:t>
      </w:r>
    </w:p>
    <w:p w14:paraId="1118F43D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3.1.3 Обеспечение деятельности комиссии Управления по соблюдению требований к служебному поведению федеральных государственных гражданских служащих и урегулированию конфликта интересов; </w:t>
      </w:r>
    </w:p>
    <w:p w14:paraId="055E7D70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3.1.4 Оказание государственным гражданским служащим </w:t>
      </w:r>
      <w:proofErr w:type="gramStart"/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Управления  консультативной</w:t>
      </w:r>
      <w:proofErr w:type="gramEnd"/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 </w:t>
      </w:r>
    </w:p>
    <w:p w14:paraId="14FEEAC9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3.1.5 Обеспечение соблюдения в Управлении законных прав и </w:t>
      </w:r>
      <w:proofErr w:type="gramStart"/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интересов  государственного</w:t>
      </w:r>
      <w:proofErr w:type="gramEnd"/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гражданского служащего, сообщившего о ставшем ему известном факте коррупции; </w:t>
      </w:r>
    </w:p>
    <w:p w14:paraId="1281E43C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3.1.6 Обеспечение реализации государственными гражданскими служащими Управления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 </w:t>
      </w:r>
    </w:p>
    <w:p w14:paraId="1C1D82A7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3.1.7 Осуществление проверок: </w:t>
      </w:r>
    </w:p>
    <w:p w14:paraId="332A04A1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 в соответствии с законодательством Российской Федерации; </w:t>
      </w:r>
    </w:p>
    <w:p w14:paraId="6E0064A9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-достоверности и полноты сведений о доходах, расходах, об имуществе и обязательствах имущественного характера, </w:t>
      </w:r>
      <w:proofErr w:type="gramStart"/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представленных  государственными</w:t>
      </w:r>
      <w:proofErr w:type="gramEnd"/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гражданскими служащими Управления в соответствии с законодательством Российской Федерации; </w:t>
      </w:r>
    </w:p>
    <w:p w14:paraId="20228EDF" w14:textId="71CBF190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-соблюдения государственными гражданскими служащими Управления</w:t>
      </w:r>
      <w:r w:rsidR="00FA65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запретов, ограничений и требований, установленных в целях противодействия коррупции; </w:t>
      </w:r>
    </w:p>
    <w:p w14:paraId="68CFD501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 </w:t>
      </w:r>
    </w:p>
    <w:p w14:paraId="082B78F5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3.1.8 Подготовка в пределах своей компетенции проектов локальных нормативных правовых актов по вопросам противодействия коррупции; </w:t>
      </w:r>
    </w:p>
    <w:p w14:paraId="06CC1092" w14:textId="77777777" w:rsidR="00CF7323" w:rsidRPr="00CF7323" w:rsidRDefault="00CF7323" w:rsidP="00CF7323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3.1.9 Анализ сведений: </w:t>
      </w:r>
    </w:p>
    <w:p w14:paraId="5DA4620A" w14:textId="25CED77A" w:rsidR="00CF7323" w:rsidRPr="00CF7323" w:rsidRDefault="00CE20A3" w:rsidP="00CE20A3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в Управлении; </w:t>
      </w:r>
    </w:p>
    <w:p w14:paraId="065211E6" w14:textId="5CD39B7D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-о доходах, расходах, об имуществе и обязательствах имущественного характера, представленных государственными гражданскими служащими в соответствии с законодательством Российской Федерации; </w:t>
      </w:r>
    </w:p>
    <w:p w14:paraId="15854620" w14:textId="61ADD33B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-о соблюдении государственными гражданскими служащими запретов, ограничений и требований, установленных в целях противодействия коррупции; </w:t>
      </w:r>
    </w:p>
    <w:p w14:paraId="34DFFB7D" w14:textId="77CBE8F4" w:rsidR="00CF7323" w:rsidRPr="000D63AB" w:rsidRDefault="00CE20A3" w:rsidP="000D63A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-о соблюдении гражданами, замещавшими должности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 </w:t>
      </w:r>
    </w:p>
    <w:p w14:paraId="6CAAE68C" w14:textId="18AC6009" w:rsidR="000D63AB" w:rsidRPr="000D63AB" w:rsidRDefault="00CE20A3" w:rsidP="000D6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63AB">
        <w:rPr>
          <w:sz w:val="28"/>
          <w:szCs w:val="28"/>
        </w:rPr>
        <w:t>3.1.10</w:t>
      </w:r>
      <w:r w:rsidR="000D63AB" w:rsidRPr="000D63AB">
        <w:rPr>
          <w:sz w:val="28"/>
          <w:szCs w:val="28"/>
        </w:rPr>
        <w:t xml:space="preserve"> </w:t>
      </w:r>
      <w:r w:rsidR="000D63AB">
        <w:rPr>
          <w:sz w:val="28"/>
          <w:szCs w:val="28"/>
        </w:rPr>
        <w:t>П</w:t>
      </w:r>
      <w:r w:rsidR="000D63AB" w:rsidRPr="000D63AB">
        <w:rPr>
          <w:sz w:val="28"/>
          <w:szCs w:val="28"/>
        </w:rPr>
        <w:t>оддерж</w:t>
      </w:r>
      <w:r w:rsidR="000D63AB">
        <w:rPr>
          <w:sz w:val="28"/>
          <w:szCs w:val="28"/>
        </w:rPr>
        <w:t>ание</w:t>
      </w:r>
      <w:r w:rsidR="000D63AB" w:rsidRPr="000D63AB">
        <w:rPr>
          <w:sz w:val="28"/>
          <w:szCs w:val="28"/>
        </w:rPr>
        <w:t xml:space="preserve"> в актуальном состоянии специализированн</w:t>
      </w:r>
      <w:r w:rsidR="000D63AB">
        <w:rPr>
          <w:sz w:val="28"/>
          <w:szCs w:val="28"/>
        </w:rPr>
        <w:t>ого</w:t>
      </w:r>
      <w:r w:rsidR="000D63AB" w:rsidRPr="000D63AB">
        <w:rPr>
          <w:sz w:val="28"/>
          <w:szCs w:val="28"/>
        </w:rPr>
        <w:t xml:space="preserve"> раздел</w:t>
      </w:r>
      <w:r w:rsidR="000D63AB">
        <w:rPr>
          <w:sz w:val="28"/>
          <w:szCs w:val="28"/>
        </w:rPr>
        <w:t>а</w:t>
      </w:r>
      <w:r w:rsidR="000D63AB" w:rsidRPr="000D63AB">
        <w:rPr>
          <w:sz w:val="28"/>
          <w:szCs w:val="28"/>
        </w:rPr>
        <w:t xml:space="preserve"> "Противодействие коррупции" </w:t>
      </w:r>
      <w:hyperlink r:id="rId9" w:tgtFrame="_blank" w:history="1">
        <w:r w:rsidR="000D63AB" w:rsidRPr="000D63AB">
          <w:rPr>
            <w:rStyle w:val="a3"/>
            <w:color w:val="auto"/>
            <w:sz w:val="28"/>
            <w:szCs w:val="28"/>
            <w:u w:val="none"/>
          </w:rPr>
          <w:t>официального сайта</w:t>
        </w:r>
      </w:hyperlink>
      <w:r w:rsidR="000D63AB" w:rsidRPr="000D63AB">
        <w:rPr>
          <w:sz w:val="28"/>
          <w:szCs w:val="28"/>
        </w:rPr>
        <w:t xml:space="preserve">  МТУ Ространснадзора по </w:t>
      </w:r>
      <w:r w:rsidR="000D63AB">
        <w:rPr>
          <w:sz w:val="28"/>
          <w:szCs w:val="28"/>
        </w:rPr>
        <w:t>У</w:t>
      </w:r>
      <w:r w:rsidR="000D63AB" w:rsidRPr="000D63AB">
        <w:rPr>
          <w:sz w:val="28"/>
          <w:szCs w:val="28"/>
        </w:rPr>
        <w:t>ФО в информационно-телекоммуникационной сети "Интернет", посвященн</w:t>
      </w:r>
      <w:r w:rsidR="000D63AB">
        <w:rPr>
          <w:sz w:val="28"/>
          <w:szCs w:val="28"/>
        </w:rPr>
        <w:t>ого</w:t>
      </w:r>
      <w:r w:rsidR="000D63AB" w:rsidRPr="000D63AB">
        <w:rPr>
          <w:sz w:val="28"/>
          <w:szCs w:val="28"/>
        </w:rPr>
        <w:t xml:space="preserve"> вопросам противодействия коррупции;</w:t>
      </w:r>
    </w:p>
    <w:p w14:paraId="735B8982" w14:textId="56766C32" w:rsidR="000D63AB" w:rsidRPr="000D63AB" w:rsidRDefault="00CE20A3" w:rsidP="000D6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63AB">
        <w:rPr>
          <w:sz w:val="28"/>
          <w:szCs w:val="28"/>
        </w:rPr>
        <w:t>3.1.11 П</w:t>
      </w:r>
      <w:r w:rsidR="000D63AB" w:rsidRPr="000D63AB">
        <w:rPr>
          <w:sz w:val="28"/>
          <w:szCs w:val="28"/>
        </w:rPr>
        <w:t>одготовк</w:t>
      </w:r>
      <w:r w:rsidR="000D63AB">
        <w:rPr>
          <w:sz w:val="28"/>
          <w:szCs w:val="28"/>
        </w:rPr>
        <w:t>а</w:t>
      </w:r>
      <w:r w:rsidR="000D63AB" w:rsidRPr="000D63AB">
        <w:rPr>
          <w:sz w:val="28"/>
          <w:szCs w:val="28"/>
        </w:rPr>
        <w:t xml:space="preserve"> для размещения на официальном сайте МТУ Ространснадзора по </w:t>
      </w:r>
      <w:r w:rsidR="000D63AB">
        <w:rPr>
          <w:sz w:val="28"/>
          <w:szCs w:val="28"/>
        </w:rPr>
        <w:t>У</w:t>
      </w:r>
      <w:r w:rsidR="000D63AB" w:rsidRPr="000D63AB">
        <w:rPr>
          <w:sz w:val="28"/>
          <w:szCs w:val="28"/>
        </w:rPr>
        <w:t xml:space="preserve">ФО в информационно-телекоммуникационной сети "Интернет" сведений о доходах, расходах, об имуществе и обязательствах имущественного характера гражданских служащих МТУ Ространснадзора по </w:t>
      </w:r>
      <w:r w:rsidR="000D63AB">
        <w:rPr>
          <w:sz w:val="28"/>
          <w:szCs w:val="28"/>
        </w:rPr>
        <w:t>У</w:t>
      </w:r>
      <w:r w:rsidR="000D63AB" w:rsidRPr="000D63AB">
        <w:rPr>
          <w:sz w:val="28"/>
          <w:szCs w:val="28"/>
        </w:rPr>
        <w:t>ФО, их супруг (супругов) и несовершеннолетних детей;</w:t>
      </w:r>
    </w:p>
    <w:p w14:paraId="19B73BC9" w14:textId="1B8FEAD8" w:rsidR="000D63AB" w:rsidRPr="000D63AB" w:rsidRDefault="00CE20A3" w:rsidP="000D6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63AB">
        <w:rPr>
          <w:sz w:val="28"/>
          <w:szCs w:val="28"/>
        </w:rPr>
        <w:t>3.1.12 По</w:t>
      </w:r>
      <w:r w:rsidR="000D63AB" w:rsidRPr="000D63AB">
        <w:rPr>
          <w:sz w:val="28"/>
          <w:szCs w:val="28"/>
        </w:rPr>
        <w:t>ддерж</w:t>
      </w:r>
      <w:r w:rsidR="000D63AB">
        <w:rPr>
          <w:sz w:val="28"/>
          <w:szCs w:val="28"/>
        </w:rPr>
        <w:t>ание</w:t>
      </w:r>
      <w:r w:rsidR="000D63AB" w:rsidRPr="000D63AB">
        <w:rPr>
          <w:sz w:val="28"/>
          <w:szCs w:val="28"/>
        </w:rPr>
        <w:t xml:space="preserve"> в актуальном состоянии информационн</w:t>
      </w:r>
      <w:r w:rsidR="000D63AB">
        <w:rPr>
          <w:sz w:val="28"/>
          <w:szCs w:val="28"/>
        </w:rPr>
        <w:t>ого</w:t>
      </w:r>
      <w:r w:rsidR="000D63AB" w:rsidRPr="000D63AB">
        <w:rPr>
          <w:sz w:val="28"/>
          <w:szCs w:val="28"/>
        </w:rPr>
        <w:t xml:space="preserve"> стенд</w:t>
      </w:r>
      <w:r w:rsidR="000D63AB">
        <w:rPr>
          <w:sz w:val="28"/>
          <w:szCs w:val="28"/>
        </w:rPr>
        <w:t>а</w:t>
      </w:r>
      <w:r w:rsidR="000D63AB" w:rsidRPr="000D63AB">
        <w:rPr>
          <w:sz w:val="28"/>
          <w:szCs w:val="28"/>
        </w:rPr>
        <w:t xml:space="preserve"> МТУ Ространснадзора по</w:t>
      </w:r>
      <w:r w:rsidR="000D63AB">
        <w:rPr>
          <w:sz w:val="28"/>
          <w:szCs w:val="28"/>
        </w:rPr>
        <w:t xml:space="preserve"> У</w:t>
      </w:r>
      <w:r w:rsidR="000D63AB" w:rsidRPr="000D63AB">
        <w:rPr>
          <w:sz w:val="28"/>
          <w:szCs w:val="28"/>
        </w:rPr>
        <w:t>ФО по вопросам противодействия коррупции;</w:t>
      </w:r>
    </w:p>
    <w:p w14:paraId="257D55BA" w14:textId="3D1BB3ED" w:rsidR="000D63AB" w:rsidRPr="000D63AB" w:rsidRDefault="00CE20A3" w:rsidP="00D47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63AB">
        <w:rPr>
          <w:sz w:val="28"/>
          <w:szCs w:val="28"/>
        </w:rPr>
        <w:t>3.1.13 О</w:t>
      </w:r>
      <w:r w:rsidR="000D63AB" w:rsidRPr="000D63AB">
        <w:rPr>
          <w:sz w:val="28"/>
          <w:szCs w:val="28"/>
        </w:rPr>
        <w:t>существл</w:t>
      </w:r>
      <w:r w:rsidR="000D63AB">
        <w:rPr>
          <w:sz w:val="28"/>
          <w:szCs w:val="28"/>
        </w:rPr>
        <w:t>ение</w:t>
      </w:r>
      <w:r w:rsidR="000D63AB" w:rsidRPr="000D63AB">
        <w:rPr>
          <w:sz w:val="28"/>
          <w:szCs w:val="28"/>
        </w:rPr>
        <w:t xml:space="preserve"> работ</w:t>
      </w:r>
      <w:r w:rsidR="000D63AB">
        <w:rPr>
          <w:sz w:val="28"/>
          <w:szCs w:val="28"/>
        </w:rPr>
        <w:t>ы</w:t>
      </w:r>
      <w:r w:rsidR="000D63AB" w:rsidRPr="000D63AB">
        <w:rPr>
          <w:sz w:val="28"/>
          <w:szCs w:val="28"/>
        </w:rPr>
        <w:t xml:space="preserve">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Федерации", по вопросам, отнесенным к компетенции Отдела;</w:t>
      </w:r>
    </w:p>
    <w:p w14:paraId="48E7534C" w14:textId="4FBF0D4B" w:rsidR="00CF7323" w:rsidRPr="00CF7323" w:rsidRDefault="00CE20A3" w:rsidP="000D63A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3.1.1</w:t>
      </w:r>
      <w:r w:rsidR="000D6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Организация в пределах своей компетенции антикоррупционного просвещения государственных гражданских служащих Управления. </w:t>
      </w:r>
    </w:p>
    <w:p w14:paraId="6D735409" w14:textId="2BD2F83E" w:rsidR="00CF7323" w:rsidRPr="00CF7323" w:rsidRDefault="000D63AB" w:rsidP="000D63A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Анализ статистических и отчетных данных по вопросам противодействия коррупции.</w:t>
      </w:r>
    </w:p>
    <w:p w14:paraId="7C6BDDC5" w14:textId="17735535" w:rsidR="00CF7323" w:rsidRPr="00CF7323" w:rsidRDefault="00CE20A3" w:rsidP="00CE20A3">
      <w:pPr>
        <w:widowControl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3.1.1</w:t>
      </w:r>
      <w:r w:rsidR="000D6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Организация и осуществление выборочных проверок закупочной деятельности заключенных и планируемых к заключению контрактов</w:t>
      </w:r>
      <w:r w:rsidR="00CF7323" w:rsidRPr="00CF7323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ru-RU" w:eastAsia="en-US" w:bidi="ar-SA"/>
        </w:rPr>
        <w:t xml:space="preserve"> </w:t>
      </w:r>
      <w:r w:rsidR="00CF7323" w:rsidRPr="00CF732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>на обеспечение государственных нужд Управления.</w:t>
      </w:r>
    </w:p>
    <w:p w14:paraId="5127BC30" w14:textId="0592C3C3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3.1.</w:t>
      </w:r>
      <w:r w:rsidR="000D6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Осуществление иных функций в области противодействия коррупции и иных правонарушений в соответствии с законодательством Российской Федерации.</w:t>
      </w:r>
    </w:p>
    <w:p w14:paraId="7C6B4D62" w14:textId="548887AD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В целях реализации своих функций отдел:</w:t>
      </w:r>
    </w:p>
    <w:p w14:paraId="3B84A189" w14:textId="2E8F4EB1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4.1 Обеспечивает соответствие проводимых мероприятий целям противодействия коррупции и иных правонарушений установленным законодательством Российской Федерации требованиям; </w:t>
      </w:r>
    </w:p>
    <w:p w14:paraId="16C8D391" w14:textId="77777777" w:rsidR="00160F60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4.2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</w:t>
      </w:r>
    </w:p>
    <w:p w14:paraId="29AA9054" w14:textId="77777777" w:rsidR="00160F60" w:rsidRDefault="00160F60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4D0256EE" w14:textId="77777777" w:rsidR="00160F60" w:rsidRDefault="00160F60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6A35E533" w14:textId="0F6FBF16" w:rsidR="00CF7323" w:rsidRPr="00CF7323" w:rsidRDefault="00CF732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 </w:t>
      </w:r>
    </w:p>
    <w:p w14:paraId="30A6CCF7" w14:textId="5C8CA7E4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4.3 Осуществляет в пределах своей компетенции взаимодействие с правоохранительными органами, а также, на основании и в порядке, установленном действующим законодательством Российской Федерации,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с гражданами, институтами гражданского общества, средствами массовой информации, научными и другими организациями;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14:paraId="0A11E7BD" w14:textId="3195D6C0" w:rsid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4.4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 </w:t>
      </w:r>
    </w:p>
    <w:p w14:paraId="6BF4067D" w14:textId="108D2165" w:rsid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4.5 Получает в пределах своей компетенции информацию от физических и юридических лиц (с их согласия) на основании и в порядке, установленном действующим законодательством; </w:t>
      </w:r>
    </w:p>
    <w:p w14:paraId="5BFD76DD" w14:textId="33E84D8A" w:rsidR="00374A58" w:rsidRDefault="00CE20A3" w:rsidP="00D47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4A58">
        <w:rPr>
          <w:sz w:val="28"/>
          <w:szCs w:val="28"/>
        </w:rPr>
        <w:t>4.6 О</w:t>
      </w:r>
      <w:r w:rsidR="00374A58" w:rsidRPr="000D63AB">
        <w:rPr>
          <w:sz w:val="28"/>
          <w:szCs w:val="28"/>
        </w:rPr>
        <w:t>существляет прием и регистрацию в установленном порядке сообщений, поступающих от граждан и организаций по телефону доверия;</w:t>
      </w:r>
    </w:p>
    <w:p w14:paraId="1D491ACB" w14:textId="3F0E88A1" w:rsidR="00D476EF" w:rsidRDefault="00D476EF" w:rsidP="00D476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4.7 </w:t>
      </w:r>
      <w:r w:rsidR="00160F60">
        <w:rPr>
          <w:sz w:val="28"/>
          <w:szCs w:val="28"/>
        </w:rPr>
        <w:t>Обеспечивает</w:t>
      </w:r>
      <w:r>
        <w:rPr>
          <w:color w:val="000000" w:themeColor="text1"/>
          <w:sz w:val="28"/>
          <w:szCs w:val="28"/>
        </w:rPr>
        <w:t xml:space="preserve"> работу по рассмотрению уведомлений гражданских служащих МТУ Ространснадзора по </w:t>
      </w:r>
      <w:r w:rsidR="00160F60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ФО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BA9D888" w14:textId="221D44D3" w:rsidR="00CF7323" w:rsidRDefault="00CE20A3" w:rsidP="00160F6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160F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Представляет в комиссии по соблюдению требований к служебному поведению Управления и урегулированию конфликта интересов информацию и материалы, необходимые для работы этих комиссий; </w:t>
      </w:r>
    </w:p>
    <w:p w14:paraId="0E7C0063" w14:textId="2E57F3BB" w:rsidR="00160F60" w:rsidRDefault="00160F60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4.9 Проводит оценку коррупционных рисков, возникающих при реализации МТУ Ространснадзора по УФО своих функций, осуществляет мониторинг и актуализирует Перечень </w:t>
      </w:r>
      <w:proofErr w:type="spellStart"/>
      <w:r>
        <w:rPr>
          <w:color w:val="000000" w:themeColor="text1"/>
          <w:sz w:val="28"/>
          <w:szCs w:val="28"/>
        </w:rPr>
        <w:t>коррупционно</w:t>
      </w:r>
      <w:proofErr w:type="spellEnd"/>
      <w:r>
        <w:rPr>
          <w:color w:val="000000" w:themeColor="text1"/>
          <w:sz w:val="28"/>
          <w:szCs w:val="28"/>
        </w:rPr>
        <w:t>- опасных функций МТУ Ространснадзора по УФО;</w:t>
      </w:r>
    </w:p>
    <w:p w14:paraId="7F2E1B88" w14:textId="2F336866" w:rsidR="00160F60" w:rsidRDefault="00160F60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4.10 Проводит работу по направлению сведений о лице, замещавшем должность федеральной государственной гражданской службы в МТУ Ространснадзора по УФО, к которому было применено взыскание в виде </w:t>
      </w:r>
      <w:r>
        <w:rPr>
          <w:color w:val="000000" w:themeColor="text1"/>
          <w:sz w:val="28"/>
          <w:szCs w:val="28"/>
        </w:rPr>
        <w:lastRenderedPageBreak/>
        <w:t>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а также исключение сведений из него, в отдел профилактики коррупционных и иных правонарушений и социально-трудовых отношений Федеральной службы по надзору в сфере транспорта;</w:t>
      </w:r>
    </w:p>
    <w:p w14:paraId="6238E9D8" w14:textId="77777777" w:rsidR="00160F60" w:rsidRDefault="00160F60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BF14135" w14:textId="77777777" w:rsidR="00160F60" w:rsidRDefault="00CE20A3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6EF">
        <w:rPr>
          <w:sz w:val="28"/>
          <w:szCs w:val="28"/>
        </w:rPr>
        <w:t xml:space="preserve">      </w:t>
      </w:r>
    </w:p>
    <w:p w14:paraId="21A26F7E" w14:textId="77777777" w:rsidR="00160F60" w:rsidRDefault="00160F60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3264BB6" w14:textId="3CBF2E28" w:rsidR="00160F60" w:rsidRDefault="00160F60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4A58" w:rsidRPr="00D476EF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="00374A58" w:rsidRPr="00D476EF">
        <w:rPr>
          <w:sz w:val="28"/>
          <w:szCs w:val="28"/>
        </w:rPr>
        <w:t xml:space="preserve"> Организует рассмотрение поступающих в МТУ Ространснадзора по СФО сообщений от работодателей о заключении трудового и (или) </w:t>
      </w:r>
    </w:p>
    <w:p w14:paraId="16EEB9A9" w14:textId="0126A8CC" w:rsidR="00374A58" w:rsidRPr="00D476EF" w:rsidRDefault="00374A58" w:rsidP="00160F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6EF">
        <w:rPr>
          <w:sz w:val="28"/>
          <w:szCs w:val="28"/>
        </w:rPr>
        <w:t>гражданско-правового договора на выполнение работ (оказание услуг) с гражданином, замещавшим должность гражданской службы в МТУ Ространснадзора по СФО;</w:t>
      </w:r>
    </w:p>
    <w:p w14:paraId="0DE49B46" w14:textId="04262846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160F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Пользуется государственной информационной системой в области противодействия коррупции "Посейдон"; </w:t>
      </w:r>
    </w:p>
    <w:p w14:paraId="162572F2" w14:textId="2AC33C3D" w:rsidR="00CF7323" w:rsidRPr="00CF7323" w:rsidRDefault="00CE20A3" w:rsidP="00CE20A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374A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160F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Проводит иные мероприятия, направленные на противодействие коррупции и профилактику иных правонарушений;  </w:t>
      </w:r>
    </w:p>
    <w:p w14:paraId="35B76F54" w14:textId="2C2403E9" w:rsidR="00CF7323" w:rsidRPr="00CF7323" w:rsidRDefault="00CE20A3" w:rsidP="00CF7323">
      <w:pPr>
        <w:autoSpaceDE w:val="0"/>
        <w:autoSpaceDN w:val="0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4.</w:t>
      </w:r>
      <w:r w:rsidR="00374A5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</w:t>
      </w:r>
      <w:r w:rsidR="00160F6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4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Принимает участие в организации и проведении мероприятий гражданской обороны Управления, в мобилизационной подготовке Управления;</w:t>
      </w:r>
    </w:p>
    <w:p w14:paraId="5936B2F2" w14:textId="0E6251F9" w:rsidR="00CF7323" w:rsidRPr="00CF7323" w:rsidRDefault="00CE20A3" w:rsidP="00CF7323">
      <w:pPr>
        <w:autoSpaceDE w:val="0"/>
        <w:autoSpaceDN w:val="0"/>
        <w:spacing w:line="249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     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4.1</w:t>
      </w:r>
      <w:r w:rsidR="00160F6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5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Проводит анализ, обобщение, подготовку статистических данных и отчетов по направлению деятельности Отдела и представляет их в установленные сроки вышестоящим подразделениям Ространснадзора, руководству Управления, взаимодействующим структурным подразделениями Управления и иным компетентными органам</w:t>
      </w:r>
      <w:r w:rsidR="000D63AB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на основании и в порядке, предусмотренном действующим законодательством</w:t>
      </w:r>
      <w:r w:rsidR="00CF7323"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;</w:t>
      </w:r>
    </w:p>
    <w:p w14:paraId="227BC80E" w14:textId="38145AC6" w:rsidR="00CF7323" w:rsidRPr="00CF7323" w:rsidRDefault="00CE20A3" w:rsidP="00CF7323">
      <w:pPr>
        <w:widowControl/>
        <w:tabs>
          <w:tab w:val="left" w:pos="849"/>
        </w:tabs>
        <w:ind w:right="16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4.1</w:t>
      </w:r>
      <w:r w:rsidR="00160F60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6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Обеспечивает своевременное и </w:t>
      </w:r>
      <w:proofErr w:type="gramStart"/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полное  рассмотрение</w:t>
      </w:r>
      <w:proofErr w:type="gramEnd"/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устных и письменных обращений граждан, осуществляет подготовку проектов принятых по ним решений для направления заявителям ответов в установленные законодательством Российской Федерации сроки;</w:t>
      </w:r>
    </w:p>
    <w:p w14:paraId="01B68846" w14:textId="7D03DB07" w:rsidR="00CF7323" w:rsidRPr="00CF7323" w:rsidRDefault="00CF7323" w:rsidP="00CF7323">
      <w:pPr>
        <w:widowControl/>
        <w:tabs>
          <w:tab w:val="left" w:pos="849"/>
        </w:tabs>
        <w:ind w:right="16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 4.1</w:t>
      </w:r>
      <w:r w:rsidR="00160F60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7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Обобщает и подготавливает информационно-аналитические материалы и статистические отчеты по направлениям деятельности;</w:t>
      </w:r>
    </w:p>
    <w:p w14:paraId="529687F9" w14:textId="6C76AC79" w:rsidR="00CF7323" w:rsidRPr="00CF7323" w:rsidRDefault="00CF7323" w:rsidP="00CF73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      4.1</w:t>
      </w:r>
      <w:r w:rsidR="00160F6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8</w:t>
      </w: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Обеспечение в установленном порядке работы по комплектованию, хранению, учету и использованию документов, образовавшихся в процессе работы отдела и по подготовке к передаче их на архивное хранение;</w:t>
      </w:r>
    </w:p>
    <w:p w14:paraId="59C7CD6D" w14:textId="77777777" w:rsidR="00374A58" w:rsidRDefault="00374A58" w:rsidP="000D6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AA934A" w14:textId="04CD6B08" w:rsidR="00CF7323" w:rsidRPr="00CF7323" w:rsidRDefault="00CF7323" w:rsidP="00CF7323">
      <w:pPr>
        <w:tabs>
          <w:tab w:val="left" w:pos="3530"/>
        </w:tabs>
        <w:autoSpaceDE w:val="0"/>
        <w:autoSpaceDN w:val="0"/>
        <w:spacing w:before="1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CF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V</w:t>
      </w:r>
      <w:r w:rsidRPr="00CF73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Организация деятельности</w:t>
      </w:r>
    </w:p>
    <w:p w14:paraId="3CE147FD" w14:textId="77777777" w:rsidR="00CF7323" w:rsidRPr="00CF7323" w:rsidRDefault="00CF7323" w:rsidP="00CF7323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</w:p>
    <w:p w14:paraId="2993810A" w14:textId="00DE71DB" w:rsidR="00CF7323" w:rsidRPr="00CF7323" w:rsidRDefault="00CE20A3" w:rsidP="00CF7323">
      <w:pPr>
        <w:widowControl/>
        <w:tabs>
          <w:tab w:val="left" w:pos="727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5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.1 Отдел является структурным подразделением Управления.</w:t>
      </w:r>
    </w:p>
    <w:p w14:paraId="1ACA2517" w14:textId="7131A344" w:rsidR="00CF7323" w:rsidRPr="00CF7323" w:rsidRDefault="00CF7323" w:rsidP="00CF7323">
      <w:pPr>
        <w:widowControl/>
        <w:tabs>
          <w:tab w:val="left" w:pos="727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</w:t>
      </w:r>
      <w:r w:rsidR="00CE20A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5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.2 Отдел возглавляет начальник отдела, назначаемый на должность и освобождаемый от должности приказом начальника Управления на основании и в порядке, предусмотренном Федеральным законом от 27.08.2004г</w:t>
      </w:r>
      <w:r w:rsidR="00374A58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№ 79-ФЗ 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«О государственной гражданской службе Российской Федерации»</w:t>
      </w:r>
      <w:r w:rsidR="00374A58" w:rsidRPr="00374A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74A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согласованию с Административным управлением Федеральной службы по надзору в сфере транспорта.</w:t>
      </w:r>
    </w:p>
    <w:p w14:paraId="6708F930" w14:textId="54B5F68A" w:rsidR="00160F60" w:rsidRPr="00CF7323" w:rsidRDefault="00CE20A3" w:rsidP="00CF7323">
      <w:pPr>
        <w:widowControl/>
        <w:tabs>
          <w:tab w:val="left" w:pos="732"/>
        </w:tabs>
        <w:jc w:val="both"/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  <w:lastRenderedPageBreak/>
        <w:t xml:space="preserve">      5</w:t>
      </w:r>
      <w:r w:rsidR="00CF7323" w:rsidRPr="00CF7323"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  <w:t>.3 Начальник отдела несет персональную ответственность за выполнение возложенных на Отдел функций в установленной сфере деятельности, за сохранность имущества и документов, находящихся в ведении Отдела, за соблюдение работниками Отдела исполнительской дисциплины.</w:t>
      </w:r>
    </w:p>
    <w:p w14:paraId="3A47B03F" w14:textId="1EDAD1A2" w:rsidR="00CF7323" w:rsidRPr="00CF7323" w:rsidRDefault="00CE20A3" w:rsidP="00CF7323">
      <w:pPr>
        <w:widowControl/>
        <w:tabs>
          <w:tab w:val="left" w:pos="732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  <w:t xml:space="preserve">      5</w:t>
      </w:r>
      <w:r w:rsidR="00CF7323" w:rsidRPr="00CF7323"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  <w:t>.4Н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ачальник Отдела является прямым начальником для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государственных гражданских служащих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Отдела.</w:t>
      </w:r>
    </w:p>
    <w:p w14:paraId="6B4124EB" w14:textId="4DED8AC2" w:rsidR="00CF7323" w:rsidRDefault="00CE20A3" w:rsidP="00CF7323">
      <w:pPr>
        <w:widowControl/>
        <w:tabs>
          <w:tab w:val="left" w:pos="77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5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. 5 Отдел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>комплектуется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>в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>соответствии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 xml:space="preserve">с установленным </w:t>
      </w:r>
      <w:r w:rsidR="00CF7323" w:rsidRPr="00CF7323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en-US" w:bidi="ar-SA"/>
        </w:rPr>
        <w:t xml:space="preserve">штатным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расписанием Управления. Назначение, увольнение, перемещение сотрудников отдела производится начальником Управления на основании и в порядке, предусмотренном Федеральным законом от 27.07.2004г. №79-ФЗ «О государственной гражданской службе Российской Федерации».</w:t>
      </w:r>
    </w:p>
    <w:p w14:paraId="3D3248E0" w14:textId="0C5BCD5D" w:rsidR="00CF7323" w:rsidRPr="00CF7323" w:rsidRDefault="00CE20A3" w:rsidP="00CF7323">
      <w:pPr>
        <w:widowControl/>
        <w:tabs>
          <w:tab w:val="left" w:pos="732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5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.6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Государственные г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ражданские служащие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-сотрудники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Отдела несут персональную ответственность за выполнение задач и функций, возложенных на Отдел настоящим Положением</w:t>
      </w:r>
      <w:r w:rsidR="00CF7323" w:rsidRPr="00CF7323">
        <w:rPr>
          <w:rFonts w:ascii="Times New Roman" w:eastAsiaTheme="minorHAnsi" w:hAnsi="Times New Roman" w:cs="Times New Roman"/>
          <w:b/>
          <w:sz w:val="28"/>
          <w:szCs w:val="28"/>
          <w:lang w:val="ru-RU" w:eastAsia="en-US" w:bidi="ar-SA"/>
        </w:rPr>
        <w:t>,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приказами и распоряжениями начальника Управления, за сохранность информации при обработке персональных данных гражданских служащих (работников) и за сохранность имущества и документов, находящихся в ведении Отдела.</w:t>
      </w:r>
    </w:p>
    <w:p w14:paraId="4D229CCE" w14:textId="210ACACF" w:rsidR="00CF7323" w:rsidRDefault="00CE20A3" w:rsidP="00CF7323">
      <w:pPr>
        <w:widowControl/>
        <w:tabs>
          <w:tab w:val="left" w:pos="732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5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.7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Государственные г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ражданские служащие Отдела осуществляют свои полномочия в соответствии с утвержденными должностными регламентами, сформированными с учетом функций отдела, области профессиональной служебной деятельности государственных служащих. </w:t>
      </w:r>
    </w:p>
    <w:p w14:paraId="43E66619" w14:textId="309B3418" w:rsidR="00CF7323" w:rsidRDefault="00CE20A3" w:rsidP="00CF7323">
      <w:pPr>
        <w:widowControl/>
        <w:tabs>
          <w:tab w:val="left" w:pos="732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5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.8 Режим   работы   отдела   определяется правилами служебного </w:t>
      </w:r>
      <w:r w:rsidR="00CF7323" w:rsidRPr="00CF7323">
        <w:rPr>
          <w:rFonts w:ascii="Times New Roman" w:eastAsiaTheme="minorHAnsi" w:hAnsi="Times New Roman" w:cs="Times New Roman"/>
          <w:spacing w:val="-1"/>
          <w:sz w:val="28"/>
          <w:szCs w:val="28"/>
          <w:lang w:val="ru-RU" w:eastAsia="en-US" w:bidi="ar-SA"/>
        </w:rPr>
        <w:t xml:space="preserve">распорядка </w:t>
      </w:r>
      <w:r w:rsidR="00CF7323"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Управления, утвержденными начальником Управления.</w:t>
      </w:r>
    </w:p>
    <w:p w14:paraId="78E7B00F" w14:textId="6000D10E" w:rsidR="00CF7323" w:rsidRPr="00CF7323" w:rsidRDefault="00CF7323" w:rsidP="00CF7323">
      <w:pPr>
        <w:widowControl/>
        <w:tabs>
          <w:tab w:val="left" w:pos="732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</w:t>
      </w:r>
      <w:r w:rsidR="00CE20A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5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.9 Начальник Отдела в пределах своей компетенции:</w:t>
      </w:r>
    </w:p>
    <w:p w14:paraId="6B5A2DA0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организует деятельность Отдела и несет персональную ответственность за выполнение задач и функций, возложенных на Отдел, состояние служебной и исполнительской дисциплины;</w:t>
      </w:r>
    </w:p>
    <w:p w14:paraId="7D954ED4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принимает в установленном порядке участие в совещаниях, проводимых руководством Управления, вносит предложения по вопросам, относящимся к компетенции Отдела; </w:t>
      </w:r>
    </w:p>
    <w:p w14:paraId="63FE1705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взаимодействует с другими структурными подразделениями Управления;</w:t>
      </w:r>
    </w:p>
    <w:p w14:paraId="25C60C56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-распределяет обязанности между сотрудниками Отдела, разрабатывает должностные регламенты сотрудников, организует их взаимодействие в процессе служебной деятельности; дает сотрудникам Отдела для исполнения указания и поручения в пределах их должностных обязанностей и контролирует их исполнение;</w:t>
      </w:r>
    </w:p>
    <w:p w14:paraId="39D3F9D6" w14:textId="04BD0DB2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-обеспечивает сохранность имущества, документов,</w:t>
      </w:r>
      <w:r w:rsidR="00CE20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находящихся в пользовании Отдела;</w:t>
      </w:r>
    </w:p>
    <w:p w14:paraId="1424623C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-обеспечивает соблюдение сотрудниками Отдела внутреннего трудового распорядка (служебного распорядка) Службы;</w:t>
      </w:r>
    </w:p>
    <w:p w14:paraId="52D942F4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-вносит на рассмотрение курирующему заместителю руководителя Службы в установленном порядке проекты актов (решений) по вопросам, отнесенным к компетенции Отдела;</w:t>
      </w:r>
    </w:p>
    <w:p w14:paraId="73EA7C74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-проводит совещания с работниками Отдела; </w:t>
      </w:r>
    </w:p>
    <w:p w14:paraId="05B56AFA" w14:textId="77777777" w:rsidR="00CF7323" w:rsidRPr="00CF7323" w:rsidRDefault="00CF7323" w:rsidP="00CF73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-подписывает служебную документацию в пределах своей компетенции и полномочий; </w:t>
      </w:r>
    </w:p>
    <w:p w14:paraId="2845BE01" w14:textId="3910CDDA" w:rsidR="00160F60" w:rsidRDefault="00CF7323" w:rsidP="00374A5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F73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-представляет начальнику Управления в установленном порядке доклады по вопросам, относящимся к компетенции Отдела;</w:t>
      </w:r>
    </w:p>
    <w:p w14:paraId="1357162D" w14:textId="63C31A90" w:rsidR="00374A58" w:rsidRPr="00CF7323" w:rsidRDefault="00374A58" w:rsidP="00CE20A3">
      <w:pPr>
        <w:pStyle w:val="PreformattedTex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374A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вносит на рассмотрение начальнику Управления в установленном порядке проекты актов (решений) по вопросам, отнесенным к компетенции Отдела; </w:t>
      </w:r>
    </w:p>
    <w:p w14:paraId="6D0C4AA0" w14:textId="77777777" w:rsidR="00CF7323" w:rsidRPr="00CF7323" w:rsidRDefault="00CF7323" w:rsidP="00CF7323">
      <w:pPr>
        <w:widowControl/>
        <w:tabs>
          <w:tab w:val="left" w:pos="1004"/>
        </w:tabs>
        <w:jc w:val="both"/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  <w:t xml:space="preserve">-по поручению руководства Управления представляет Управление по вопросам, отнесенным </w:t>
      </w:r>
      <w:r w:rsidRPr="00CF7323">
        <w:rPr>
          <w:rFonts w:ascii="Times New Roman" w:eastAsiaTheme="minorHAnsi" w:hAnsi="Times New Roman" w:cs="Times New Roman"/>
          <w:i/>
          <w:w w:val="105"/>
          <w:sz w:val="28"/>
          <w:szCs w:val="28"/>
          <w:lang w:val="ru-RU" w:eastAsia="en-US" w:bidi="ar-SA"/>
        </w:rPr>
        <w:t xml:space="preserve">к </w:t>
      </w:r>
      <w:r w:rsidRPr="00CF7323">
        <w:rPr>
          <w:rFonts w:ascii="Times New Roman" w:eastAsiaTheme="minorHAnsi" w:hAnsi="Times New Roman" w:cs="Times New Roman"/>
          <w:w w:val="105"/>
          <w:sz w:val="28"/>
          <w:szCs w:val="28"/>
          <w:lang w:val="ru-RU" w:eastAsia="en-US" w:bidi="ar-SA"/>
        </w:rPr>
        <w:t>компетенции Отдела, в органах государственной власти Российской Федерации и субъектов Российской Федерации, органах местного самоуправления, органах прокуратуры и МВД России, общественных объединениях и других организациях;</w:t>
      </w:r>
    </w:p>
    <w:p w14:paraId="5C2B916A" w14:textId="6B130173" w:rsidR="00CF7323" w:rsidRDefault="00CF7323" w:rsidP="00CE20A3">
      <w:pPr>
        <w:widowControl/>
        <w:tabs>
          <w:tab w:val="left" w:pos="1004"/>
        </w:tabs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- осуществляет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>иные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>полномочия в соответствии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ab/>
        <w:t xml:space="preserve">с </w:t>
      </w:r>
      <w:r w:rsidRPr="00CF7323">
        <w:rPr>
          <w:rFonts w:ascii="Times New Roman" w:eastAsiaTheme="minorHAnsi" w:hAnsi="Times New Roman" w:cs="Times New Roman"/>
          <w:spacing w:val="-1"/>
          <w:sz w:val="28"/>
          <w:szCs w:val="28"/>
          <w:lang w:val="ru-RU" w:eastAsia="en-US" w:bidi="ar-SA"/>
        </w:rPr>
        <w:t xml:space="preserve">законодательством 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Российской Федерации</w:t>
      </w:r>
      <w:r w:rsidR="00CE20A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.</w:t>
      </w:r>
    </w:p>
    <w:p w14:paraId="12BA79FE" w14:textId="16E6B0A9" w:rsidR="00CE20A3" w:rsidRDefault="00CE20A3" w:rsidP="00CE20A3">
      <w:pPr>
        <w:widowControl/>
        <w:tabs>
          <w:tab w:val="left" w:pos="1004"/>
        </w:tabs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p w14:paraId="2B13FD64" w14:textId="77777777" w:rsidR="00CE20A3" w:rsidRPr="00CF7323" w:rsidRDefault="00CE20A3" w:rsidP="00CE20A3">
      <w:pPr>
        <w:widowControl/>
        <w:tabs>
          <w:tab w:val="left" w:pos="1004"/>
        </w:tabs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p w14:paraId="74577797" w14:textId="77777777" w:rsidR="00CF7323" w:rsidRPr="00CF7323" w:rsidRDefault="00CF7323" w:rsidP="00CF7323">
      <w:pPr>
        <w:widowControl/>
        <w:tabs>
          <w:tab w:val="left" w:pos="100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Начальник отдела профилактики</w:t>
      </w:r>
    </w:p>
    <w:p w14:paraId="5A93CD98" w14:textId="1605A3A7" w:rsidR="00CF7323" w:rsidRPr="00CF7323" w:rsidRDefault="00CF7323" w:rsidP="00CE20A3">
      <w:pPr>
        <w:widowControl/>
        <w:tabs>
          <w:tab w:val="left" w:pos="1004"/>
          <w:tab w:val="left" w:pos="6663"/>
          <w:tab w:val="left" w:pos="6946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коррупционных и иных правонарушений              </w:t>
      </w:r>
      <w:r w:rsidR="005D5DF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п/п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        </w:t>
      </w:r>
      <w:r w:rsidR="00CE20A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О.Н. Еличкина             </w:t>
      </w:r>
    </w:p>
    <w:p w14:paraId="7343363A" w14:textId="77777777" w:rsidR="00CF7323" w:rsidRPr="00CF7323" w:rsidRDefault="00CF7323" w:rsidP="00CF7323">
      <w:pPr>
        <w:widowControl/>
        <w:tabs>
          <w:tab w:val="left" w:pos="100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p w14:paraId="135D9CB2" w14:textId="77777777" w:rsidR="00CF7323" w:rsidRPr="00CF7323" w:rsidRDefault="00CF7323" w:rsidP="00CF7323">
      <w:pPr>
        <w:widowControl/>
        <w:tabs>
          <w:tab w:val="left" w:pos="100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Согласовано:</w:t>
      </w:r>
    </w:p>
    <w:p w14:paraId="095101F4" w14:textId="77777777" w:rsidR="00CF7323" w:rsidRPr="00CF7323" w:rsidRDefault="00CF7323" w:rsidP="00CF7323">
      <w:pPr>
        <w:widowControl/>
        <w:tabs>
          <w:tab w:val="left" w:pos="100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p w14:paraId="03C4A458" w14:textId="43BF1375" w:rsidR="00CF7323" w:rsidRPr="00CF7323" w:rsidRDefault="00CF7323" w:rsidP="00CF7323">
      <w:pPr>
        <w:widowControl/>
        <w:tabs>
          <w:tab w:val="left" w:pos="100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Начальник отдела правового обеспечения             </w:t>
      </w:r>
      <w:r w:rsidR="005D5DF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п/п</w:t>
      </w:r>
      <w:r w:rsidRPr="00CF732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         О.С. Лукьяненко</w:t>
      </w:r>
    </w:p>
    <w:p w14:paraId="29E16803" w14:textId="7FAA6316" w:rsidR="00CF7323" w:rsidRDefault="00CF7323" w:rsidP="00CF7323">
      <w:pPr>
        <w:widowControl/>
        <w:tabs>
          <w:tab w:val="left" w:pos="774"/>
        </w:tabs>
        <w:spacing w:after="160" w:line="254" w:lineRule="auto"/>
        <w:ind w:right="621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p w14:paraId="46A83E40" w14:textId="00847219" w:rsidR="00CE20A3" w:rsidRDefault="00CE20A3" w:rsidP="00CE20A3">
      <w:pPr>
        <w:widowControl/>
        <w:tabs>
          <w:tab w:val="left" w:pos="77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Начальник отдела государственной службы</w:t>
      </w:r>
    </w:p>
    <w:p w14:paraId="7419CE8B" w14:textId="0B6FBA72" w:rsidR="00CE20A3" w:rsidRDefault="00CE20A3" w:rsidP="00CE20A3">
      <w:pPr>
        <w:widowControl/>
        <w:tabs>
          <w:tab w:val="left" w:pos="774"/>
        </w:tabs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и кадров                                                                       </w:t>
      </w:r>
      <w:r w:rsidR="005D5DF3"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>п/п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             Ю.О. Добкина</w:t>
      </w:r>
    </w:p>
    <w:p w14:paraId="37B6CC38" w14:textId="77777777" w:rsidR="00CE20A3" w:rsidRPr="00CF7323" w:rsidRDefault="00CE20A3" w:rsidP="00CF7323">
      <w:pPr>
        <w:widowControl/>
        <w:tabs>
          <w:tab w:val="left" w:pos="774"/>
        </w:tabs>
        <w:spacing w:after="160" w:line="254" w:lineRule="auto"/>
        <w:ind w:right="621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p w14:paraId="235CACF1" w14:textId="4A7DB9F9" w:rsidR="00CF7323" w:rsidRDefault="00CF7323" w:rsidP="00CF7323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</w:p>
    <w:sectPr w:rsidR="00CF732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E967" w14:textId="77777777" w:rsidR="00EF049E" w:rsidRDefault="00EF049E" w:rsidP="00FA6574">
      <w:r>
        <w:separator/>
      </w:r>
    </w:p>
  </w:endnote>
  <w:endnote w:type="continuationSeparator" w:id="0">
    <w:p w14:paraId="7870AF44" w14:textId="77777777" w:rsidR="00EF049E" w:rsidRDefault="00EF049E" w:rsidP="00FA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78F8" w14:textId="3CD3C111" w:rsidR="00D80D55" w:rsidRDefault="00CE20A3">
    <w:pPr>
      <w:pStyle w:val="a5"/>
      <w:spacing w:line="14" w:lineRule="auto"/>
      <w:rPr>
        <w:sz w:val="20"/>
      </w:rPr>
    </w:pPr>
    <w:r>
      <w:rPr>
        <w:noProof/>
        <w:sz w:val="27"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016AE5" wp14:editId="5FAE4D2E">
              <wp:simplePos x="0" y="0"/>
              <wp:positionH relativeFrom="page">
                <wp:posOffset>6416040</wp:posOffset>
              </wp:positionH>
              <wp:positionV relativeFrom="page">
                <wp:posOffset>10072370</wp:posOffset>
              </wp:positionV>
              <wp:extent cx="299085" cy="249555"/>
              <wp:effectExtent l="0" t="0" r="5715" b="171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E926E" w14:textId="2A895699" w:rsidR="00D80D55" w:rsidRDefault="00EF049E">
                          <w:pPr>
                            <w:spacing w:before="46"/>
                            <w:ind w:left="141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016AE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5.2pt;margin-top:793.1pt;width:23.55pt;height:1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" filled="f" stroked="f">
              <v:textbox inset="0,0,0,0">
                <w:txbxContent>
                  <w:p w14:paraId="4F6E926E" w14:textId="2A895699" w:rsidR="00D80D55" w:rsidRDefault="00160F60">
                    <w:pPr>
                      <w:spacing w:before="46"/>
                      <w:ind w:left="141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14D9" w14:textId="77777777" w:rsidR="00EF049E" w:rsidRDefault="00EF049E" w:rsidP="00FA6574">
      <w:r>
        <w:separator/>
      </w:r>
    </w:p>
  </w:footnote>
  <w:footnote w:type="continuationSeparator" w:id="0">
    <w:p w14:paraId="1B8F5D77" w14:textId="77777777" w:rsidR="00EF049E" w:rsidRDefault="00EF049E" w:rsidP="00FA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69"/>
    <w:rsid w:val="00053FE2"/>
    <w:rsid w:val="000D63AB"/>
    <w:rsid w:val="00160F60"/>
    <w:rsid w:val="002F09E2"/>
    <w:rsid w:val="00374A58"/>
    <w:rsid w:val="004B5B69"/>
    <w:rsid w:val="005D5DF3"/>
    <w:rsid w:val="00762E06"/>
    <w:rsid w:val="009A643E"/>
    <w:rsid w:val="00CE20A3"/>
    <w:rsid w:val="00CF7323"/>
    <w:rsid w:val="00D476EF"/>
    <w:rsid w:val="00EF049E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B4415"/>
  <w15:chartTrackingRefBased/>
  <w15:docId w15:val="{B1222EDB-A7D9-4E6D-83C1-CE3CA38F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E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43E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9A643E"/>
    <w:pPr>
      <w:suppressLineNumbers/>
      <w:spacing w:before="120" w:after="120"/>
    </w:pPr>
    <w:rPr>
      <w:i/>
      <w:iCs/>
    </w:rPr>
  </w:style>
  <w:style w:type="paragraph" w:styleId="a5">
    <w:name w:val="Body Text"/>
    <w:basedOn w:val="a"/>
    <w:link w:val="a6"/>
    <w:semiHidden/>
    <w:unhideWhenUsed/>
    <w:rsid w:val="009A643E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semiHidden/>
    <w:rsid w:val="009A643E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PreformattedText">
    <w:name w:val="Preformatted Text"/>
    <w:basedOn w:val="a"/>
    <w:qFormat/>
    <w:rsid w:val="009A643E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rsid w:val="009A6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9A6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65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A6574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FA65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A6574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2E06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2E06"/>
    <w:rPr>
      <w:rFonts w:ascii="Segoe UI" w:eastAsia="DejaVu Sans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st=100043&amp;field=134&amp;date=08.09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08.09.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ossta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Кичуткин Роман Рафаилович</cp:lastModifiedBy>
  <cp:revision>2</cp:revision>
  <cp:lastPrinted>2023-03-13T05:01:00Z</cp:lastPrinted>
  <dcterms:created xsi:type="dcterms:W3CDTF">2023-03-13T10:57:00Z</dcterms:created>
  <dcterms:modified xsi:type="dcterms:W3CDTF">2023-03-13T10:57:00Z</dcterms:modified>
</cp:coreProperties>
</file>